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17E" w:rsidRPr="007C117E" w:rsidRDefault="007C117E" w:rsidP="007C117E">
      <w:pPr>
        <w:spacing w:after="0" w:line="240" w:lineRule="auto"/>
        <w:jc w:val="center"/>
        <w:rPr>
          <w:rFonts w:ascii="Tahoma" w:eastAsia="Times New Roman" w:hAnsi="Tahoma" w:cs="Tahoma"/>
          <w:color w:val="0000CC"/>
          <w:sz w:val="48"/>
          <w:szCs w:val="48"/>
          <w:lang w:eastAsia="en-GB"/>
        </w:rPr>
      </w:pPr>
      <w:r>
        <w:rPr>
          <w:rFonts w:ascii="Comic Sans MS" w:eastAsia="Times New Roman" w:hAnsi="Comic Sans MS" w:cs="Times New Roman"/>
          <w:noProof/>
          <w:color w:val="0000CC"/>
          <w:sz w:val="48"/>
          <w:szCs w:val="48"/>
          <w:lang w:eastAsia="en-GB"/>
        </w:rPr>
        <w:drawing>
          <wp:anchor distT="0" distB="0" distL="114300" distR="114300" simplePos="0" relativeHeight="251659264" behindDoc="0" locked="0" layoutInCell="1" allowOverlap="1">
            <wp:simplePos x="0" y="0"/>
            <wp:positionH relativeFrom="column">
              <wp:posOffset>5779135</wp:posOffset>
            </wp:positionH>
            <wp:positionV relativeFrom="paragraph">
              <wp:posOffset>-295275</wp:posOffset>
            </wp:positionV>
            <wp:extent cx="954942" cy="1314450"/>
            <wp:effectExtent l="0" t="0" r="0" b="0"/>
            <wp:wrapNone/>
            <wp:docPr id="1" name="Picture 1" descr="Stanton Logo with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ton Logo with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4942" cy="131445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7C117E">
            <w:rPr>
              <w:rFonts w:ascii="Tahoma" w:eastAsia="Times New Roman" w:hAnsi="Tahoma" w:cs="Tahoma"/>
              <w:color w:val="0000CC"/>
              <w:sz w:val="48"/>
              <w:szCs w:val="48"/>
              <w:lang w:eastAsia="en-GB"/>
            </w:rPr>
            <w:t>Stanton</w:t>
          </w:r>
        </w:smartTag>
        <w:r w:rsidRPr="007C117E">
          <w:rPr>
            <w:rFonts w:ascii="Tahoma" w:eastAsia="Times New Roman" w:hAnsi="Tahoma" w:cs="Tahoma"/>
            <w:color w:val="0000CC"/>
            <w:sz w:val="48"/>
            <w:szCs w:val="48"/>
            <w:lang w:eastAsia="en-GB"/>
          </w:rPr>
          <w:t xml:space="preserve"> </w:t>
        </w:r>
        <w:smartTag w:uri="urn:schemas-microsoft-com:office:smarttags" w:element="PlaceName">
          <w:r w:rsidRPr="007C117E">
            <w:rPr>
              <w:rFonts w:ascii="Tahoma" w:eastAsia="Times New Roman" w:hAnsi="Tahoma" w:cs="Tahoma"/>
              <w:color w:val="0000CC"/>
              <w:sz w:val="48"/>
              <w:szCs w:val="48"/>
              <w:lang w:eastAsia="en-GB"/>
            </w:rPr>
            <w:t>Community</w:t>
          </w:r>
        </w:smartTag>
        <w:r w:rsidRPr="007C117E">
          <w:rPr>
            <w:rFonts w:ascii="Tahoma" w:eastAsia="Times New Roman" w:hAnsi="Tahoma" w:cs="Tahoma"/>
            <w:color w:val="0000CC"/>
            <w:sz w:val="48"/>
            <w:szCs w:val="48"/>
            <w:lang w:eastAsia="en-GB"/>
          </w:rPr>
          <w:t xml:space="preserve"> </w:t>
        </w:r>
        <w:smartTag w:uri="urn:schemas-microsoft-com:office:smarttags" w:element="PlaceType">
          <w:r w:rsidRPr="007C117E">
            <w:rPr>
              <w:rFonts w:ascii="Tahoma" w:eastAsia="Times New Roman" w:hAnsi="Tahoma" w:cs="Tahoma"/>
              <w:color w:val="0000CC"/>
              <w:sz w:val="48"/>
              <w:szCs w:val="48"/>
              <w:lang w:eastAsia="en-GB"/>
            </w:rPr>
            <w:t>Primary School</w:t>
          </w:r>
        </w:smartTag>
      </w:smartTag>
    </w:p>
    <w:p w:rsidR="007C117E" w:rsidRPr="007C117E" w:rsidRDefault="007C117E" w:rsidP="007C117E">
      <w:pPr>
        <w:spacing w:after="0" w:line="240" w:lineRule="auto"/>
        <w:jc w:val="center"/>
        <w:rPr>
          <w:rFonts w:ascii="Lucida Handwriting" w:eastAsia="Times New Roman" w:hAnsi="Lucida Handwriting" w:cs="Tahoma"/>
          <w:b/>
          <w:color w:val="0000CC"/>
          <w:sz w:val="30"/>
          <w:szCs w:val="24"/>
          <w:lang w:eastAsia="en-GB"/>
        </w:rPr>
      </w:pPr>
      <w:r w:rsidRPr="007C117E">
        <w:rPr>
          <w:rFonts w:ascii="Lucida Handwriting" w:eastAsia="Times New Roman" w:hAnsi="Lucida Handwriting" w:cs="Tahoma"/>
          <w:b/>
          <w:color w:val="0000CC"/>
          <w:sz w:val="30"/>
          <w:szCs w:val="24"/>
          <w:lang w:eastAsia="en-GB"/>
        </w:rPr>
        <w:t>Nurture, Enjoy, Aspire, Achieve</w:t>
      </w:r>
    </w:p>
    <w:p w:rsidR="00723DB7" w:rsidRDefault="00723DB7" w:rsidP="007C117E">
      <w:pPr>
        <w:jc w:val="center"/>
        <w:rPr>
          <w:rFonts w:ascii="Comic Sans MS" w:hAnsi="Comic Sans MS"/>
        </w:rPr>
      </w:pPr>
    </w:p>
    <w:p w:rsidR="00723DB7" w:rsidRPr="007C117E" w:rsidRDefault="007C117E" w:rsidP="007C117E">
      <w:pPr>
        <w:jc w:val="center"/>
        <w:rPr>
          <w:rFonts w:ascii="Comic Sans MS" w:hAnsi="Comic Sans MS"/>
          <w:sz w:val="32"/>
          <w:szCs w:val="32"/>
        </w:rPr>
      </w:pPr>
      <w:r w:rsidRPr="007C117E">
        <w:rPr>
          <w:rFonts w:ascii="Comic Sans MS" w:hAnsi="Comic Sans MS"/>
          <w:sz w:val="32"/>
          <w:szCs w:val="32"/>
        </w:rPr>
        <w:t xml:space="preserve">EYFS Intent </w:t>
      </w:r>
    </w:p>
    <w:p w:rsidR="00567873" w:rsidRPr="00BC6806" w:rsidRDefault="006D7C35">
      <w:pPr>
        <w:rPr>
          <w:rFonts w:ascii="Comic Sans MS" w:hAnsi="Comic Sans MS"/>
        </w:rPr>
      </w:pPr>
      <w:r w:rsidRPr="00BC6806">
        <w:rPr>
          <w:rFonts w:ascii="Comic Sans MS" w:hAnsi="Comic Sans MS"/>
        </w:rPr>
        <w:t xml:space="preserve">At Stanton Community Primary School and Nursery, we believe that the Early Years Foundation Stage is crucial in securing solid foundations that children are going to continue </w:t>
      </w:r>
      <w:r w:rsidR="002B2D42">
        <w:rPr>
          <w:rFonts w:ascii="Comic Sans MS" w:hAnsi="Comic Sans MS"/>
        </w:rPr>
        <w:t xml:space="preserve">to build upon.  </w:t>
      </w:r>
      <w:r w:rsidRPr="00BC6806">
        <w:rPr>
          <w:rFonts w:ascii="Comic Sans MS" w:hAnsi="Comic Sans MS"/>
        </w:rPr>
        <w:t>It is our intent that the children who enter our EYFS develop physically, verbally, cognitively and emotionally whilst embedding a positive attitude to school and learning.  We believe that all children deserve to be valued as an individual and we are passionate in allowing all children to achieve their full, unique potential. With all of this in mind, we begin each new year by looking at the individual needs of our children and – taking into account their different starting points- we then carefully develop our flexible EYFS Curriculum which enables them to follow the path of their learning journey, at a point, that is suitable for their unique needs and stage of development.</w:t>
      </w:r>
    </w:p>
    <w:p w:rsidR="006D7C35" w:rsidRPr="00BC6806" w:rsidRDefault="006D7C35" w:rsidP="006D7C35">
      <w:pPr>
        <w:rPr>
          <w:rFonts w:ascii="Comic Sans MS" w:hAnsi="Comic Sans MS"/>
        </w:rPr>
      </w:pPr>
      <w:r w:rsidRPr="00BC6806">
        <w:rPr>
          <w:rFonts w:ascii="Comic Sans MS" w:hAnsi="Comic Sans MS"/>
        </w:rPr>
        <w:t>Children in both our Nursery and Reception classes follow the EYFS curriculum, which has seven main areas of learning.</w:t>
      </w:r>
    </w:p>
    <w:tbl>
      <w:tblPr>
        <w:tblStyle w:val="TableGrid"/>
        <w:tblW w:w="0" w:type="auto"/>
        <w:tblLook w:val="04A0" w:firstRow="1" w:lastRow="0" w:firstColumn="1" w:lastColumn="0" w:noHBand="0" w:noVBand="1"/>
      </w:tblPr>
      <w:tblGrid>
        <w:gridCol w:w="5228"/>
        <w:gridCol w:w="5228"/>
      </w:tblGrid>
      <w:tr w:rsidR="007C117E" w:rsidTr="007C117E">
        <w:tc>
          <w:tcPr>
            <w:tcW w:w="5341" w:type="dxa"/>
            <w:vAlign w:val="center"/>
          </w:tcPr>
          <w:p w:rsidR="007C117E" w:rsidRDefault="007C117E" w:rsidP="007C117E">
            <w:pPr>
              <w:jc w:val="center"/>
              <w:rPr>
                <w:rFonts w:ascii="Comic Sans MS" w:hAnsi="Comic Sans MS"/>
              </w:rPr>
            </w:pPr>
            <w:r w:rsidRPr="00BC6806">
              <w:rPr>
                <w:rFonts w:ascii="Comic Sans MS" w:hAnsi="Comic Sans MS"/>
              </w:rPr>
              <w:t>The Prime Areas:-</w:t>
            </w:r>
          </w:p>
        </w:tc>
        <w:tc>
          <w:tcPr>
            <w:tcW w:w="5341" w:type="dxa"/>
            <w:vAlign w:val="center"/>
          </w:tcPr>
          <w:p w:rsidR="007C117E" w:rsidRDefault="007C117E" w:rsidP="007C117E">
            <w:pPr>
              <w:jc w:val="center"/>
              <w:rPr>
                <w:rFonts w:ascii="Comic Sans MS" w:hAnsi="Comic Sans MS"/>
              </w:rPr>
            </w:pPr>
            <w:r w:rsidRPr="00BC6806">
              <w:rPr>
                <w:rFonts w:ascii="Comic Sans MS" w:hAnsi="Comic Sans MS"/>
              </w:rPr>
              <w:t>The Specific Areas:-</w:t>
            </w:r>
          </w:p>
        </w:tc>
      </w:tr>
      <w:tr w:rsidR="007C117E" w:rsidTr="007C117E">
        <w:tc>
          <w:tcPr>
            <w:tcW w:w="5341" w:type="dxa"/>
          </w:tcPr>
          <w:p w:rsidR="007C117E" w:rsidRPr="00BC6806" w:rsidRDefault="007C117E" w:rsidP="007C117E">
            <w:pPr>
              <w:spacing w:after="120"/>
              <w:rPr>
                <w:rFonts w:ascii="Comic Sans MS" w:hAnsi="Comic Sans MS"/>
              </w:rPr>
            </w:pPr>
            <w:r w:rsidRPr="00BC6806">
              <w:rPr>
                <w:rFonts w:ascii="Comic Sans MS" w:hAnsi="Comic Sans MS"/>
              </w:rPr>
              <w:t>•</w:t>
            </w:r>
            <w:r w:rsidRPr="00BC6806">
              <w:rPr>
                <w:rFonts w:ascii="Comic Sans MS" w:hAnsi="Comic Sans MS"/>
              </w:rPr>
              <w:tab/>
              <w:t>Personal, Social and Emotional Development</w:t>
            </w:r>
          </w:p>
          <w:p w:rsidR="007C117E" w:rsidRPr="00BC6806" w:rsidRDefault="007C117E" w:rsidP="007C117E">
            <w:pPr>
              <w:spacing w:after="120"/>
              <w:rPr>
                <w:rFonts w:ascii="Comic Sans MS" w:hAnsi="Comic Sans MS"/>
              </w:rPr>
            </w:pPr>
            <w:r w:rsidRPr="00BC6806">
              <w:rPr>
                <w:rFonts w:ascii="Comic Sans MS" w:hAnsi="Comic Sans MS"/>
              </w:rPr>
              <w:t>•</w:t>
            </w:r>
            <w:r w:rsidRPr="00BC6806">
              <w:rPr>
                <w:rFonts w:ascii="Comic Sans MS" w:hAnsi="Comic Sans MS"/>
              </w:rPr>
              <w:tab/>
              <w:t>Communication and Language</w:t>
            </w:r>
          </w:p>
          <w:p w:rsidR="007C117E" w:rsidRPr="00BC6806" w:rsidRDefault="007C117E" w:rsidP="007C117E">
            <w:pPr>
              <w:spacing w:after="120"/>
              <w:rPr>
                <w:rFonts w:ascii="Comic Sans MS" w:hAnsi="Comic Sans MS"/>
              </w:rPr>
            </w:pPr>
            <w:r w:rsidRPr="00BC6806">
              <w:rPr>
                <w:rFonts w:ascii="Comic Sans MS" w:hAnsi="Comic Sans MS"/>
              </w:rPr>
              <w:t>•</w:t>
            </w:r>
            <w:r w:rsidRPr="00BC6806">
              <w:rPr>
                <w:rFonts w:ascii="Comic Sans MS" w:hAnsi="Comic Sans MS"/>
              </w:rPr>
              <w:tab/>
              <w:t>Physical Development</w:t>
            </w:r>
          </w:p>
          <w:p w:rsidR="007C117E" w:rsidRDefault="007C117E" w:rsidP="006D7C35">
            <w:pPr>
              <w:rPr>
                <w:rFonts w:ascii="Comic Sans MS" w:hAnsi="Comic Sans MS"/>
              </w:rPr>
            </w:pPr>
          </w:p>
        </w:tc>
        <w:tc>
          <w:tcPr>
            <w:tcW w:w="5341" w:type="dxa"/>
          </w:tcPr>
          <w:p w:rsidR="007C117E" w:rsidRPr="00BC6806" w:rsidRDefault="007C117E" w:rsidP="007C117E">
            <w:pPr>
              <w:spacing w:before="100" w:beforeAutospacing="1" w:after="120"/>
              <w:rPr>
                <w:rFonts w:ascii="Comic Sans MS" w:hAnsi="Comic Sans MS"/>
              </w:rPr>
            </w:pPr>
            <w:r w:rsidRPr="00BC6806">
              <w:rPr>
                <w:rFonts w:ascii="Comic Sans MS" w:hAnsi="Comic Sans MS"/>
              </w:rPr>
              <w:t>•</w:t>
            </w:r>
            <w:r w:rsidRPr="00BC6806">
              <w:rPr>
                <w:rFonts w:ascii="Comic Sans MS" w:hAnsi="Comic Sans MS"/>
              </w:rPr>
              <w:tab/>
              <w:t>Literacy</w:t>
            </w:r>
          </w:p>
          <w:p w:rsidR="007C117E" w:rsidRPr="00BC6806" w:rsidRDefault="007C117E" w:rsidP="007C117E">
            <w:pPr>
              <w:spacing w:after="120"/>
              <w:rPr>
                <w:rFonts w:ascii="Comic Sans MS" w:hAnsi="Comic Sans MS"/>
              </w:rPr>
            </w:pPr>
            <w:r w:rsidRPr="00BC6806">
              <w:rPr>
                <w:rFonts w:ascii="Comic Sans MS" w:hAnsi="Comic Sans MS"/>
              </w:rPr>
              <w:t>•</w:t>
            </w:r>
            <w:r w:rsidRPr="00BC6806">
              <w:rPr>
                <w:rFonts w:ascii="Comic Sans MS" w:hAnsi="Comic Sans MS"/>
              </w:rPr>
              <w:tab/>
              <w:t>Mathematics</w:t>
            </w:r>
          </w:p>
          <w:p w:rsidR="007C117E" w:rsidRPr="00BC6806" w:rsidRDefault="007C117E" w:rsidP="007C117E">
            <w:pPr>
              <w:spacing w:after="120"/>
              <w:rPr>
                <w:rFonts w:ascii="Comic Sans MS" w:hAnsi="Comic Sans MS"/>
              </w:rPr>
            </w:pPr>
            <w:r w:rsidRPr="00BC6806">
              <w:rPr>
                <w:rFonts w:ascii="Comic Sans MS" w:hAnsi="Comic Sans MS"/>
              </w:rPr>
              <w:t>•</w:t>
            </w:r>
            <w:r w:rsidRPr="00BC6806">
              <w:rPr>
                <w:rFonts w:ascii="Comic Sans MS" w:hAnsi="Comic Sans MS"/>
              </w:rPr>
              <w:tab/>
              <w:t>Understanding the World</w:t>
            </w:r>
          </w:p>
          <w:p w:rsidR="007C117E" w:rsidRPr="00BC6806" w:rsidRDefault="007C117E" w:rsidP="007C117E">
            <w:pPr>
              <w:spacing w:after="120"/>
              <w:rPr>
                <w:rFonts w:ascii="Comic Sans MS" w:hAnsi="Comic Sans MS"/>
              </w:rPr>
            </w:pPr>
            <w:r w:rsidRPr="00BC6806">
              <w:rPr>
                <w:rFonts w:ascii="Comic Sans MS" w:hAnsi="Comic Sans MS"/>
              </w:rPr>
              <w:t>•</w:t>
            </w:r>
            <w:r w:rsidRPr="00BC6806">
              <w:rPr>
                <w:rFonts w:ascii="Comic Sans MS" w:hAnsi="Comic Sans MS"/>
              </w:rPr>
              <w:tab/>
              <w:t>Expressive Arts</w:t>
            </w:r>
          </w:p>
          <w:p w:rsidR="007C117E" w:rsidRDefault="007C117E" w:rsidP="006D7C35">
            <w:pPr>
              <w:rPr>
                <w:rFonts w:ascii="Comic Sans MS" w:hAnsi="Comic Sans MS"/>
              </w:rPr>
            </w:pPr>
          </w:p>
        </w:tc>
      </w:tr>
    </w:tbl>
    <w:p w:rsidR="006D7C35" w:rsidRPr="00BC6806" w:rsidRDefault="006D7C35" w:rsidP="006D7C35">
      <w:pPr>
        <w:rPr>
          <w:rFonts w:ascii="Comic Sans MS" w:hAnsi="Comic Sans MS"/>
        </w:rPr>
      </w:pPr>
      <w:r w:rsidRPr="00BC6806">
        <w:rPr>
          <w:rFonts w:ascii="Comic Sans MS" w:hAnsi="Comic Sans MS"/>
        </w:rPr>
        <w:t>The teaching of these areas of learning is practical and playful with support and challenge from adults in class sessions, small group sessions and working with individuals. There is a combination of adult-</w:t>
      </w:r>
      <w:r w:rsidR="00E55F43">
        <w:rPr>
          <w:rFonts w:ascii="Comic Sans MS" w:hAnsi="Comic Sans MS"/>
        </w:rPr>
        <w:t>led,</w:t>
      </w:r>
      <w:r w:rsidRPr="00BC6806">
        <w:rPr>
          <w:rFonts w:ascii="Comic Sans MS" w:hAnsi="Comic Sans MS"/>
        </w:rPr>
        <w:t xml:space="preserve"> teacher taught sessions as well as a wealth of stimulating cont</w:t>
      </w:r>
      <w:r w:rsidR="00723DB7">
        <w:rPr>
          <w:rFonts w:ascii="Comic Sans MS" w:hAnsi="Comic Sans MS"/>
        </w:rPr>
        <w:t xml:space="preserve">inuous provision opportunities.  Our Nursery and Reception classes open up to create an Early Years Base, which enables the children to access a wide variety of resources and teaching staff.  </w:t>
      </w:r>
      <w:r w:rsidRPr="00BC6806">
        <w:rPr>
          <w:rFonts w:ascii="Comic Sans MS" w:hAnsi="Comic Sans MS"/>
        </w:rPr>
        <w:t xml:space="preserve">Throughout all of these areas of learning and at the heart of the EYFS Curriculum are the “Characteristics of Effective Learning”. At Stanton Community Primary School and Nursery, we strive to develop these key characteristics of “Playing and Learning”, “Active Learning” and “Thinking Critically” in order to give the children the skills that they will continue to draw upon throughout their development. All of the crucial skills, knowledge and vocabulary that we teach are presented to the children throughout the year which encompasses a range of topics, which are designed with their interests in mind. </w:t>
      </w:r>
    </w:p>
    <w:p w:rsidR="006D7C35" w:rsidRPr="00BC6806" w:rsidRDefault="006D7C35" w:rsidP="006D7C35">
      <w:pPr>
        <w:rPr>
          <w:rFonts w:ascii="Comic Sans MS" w:hAnsi="Comic Sans MS"/>
        </w:rPr>
      </w:pPr>
      <w:r w:rsidRPr="00BC6806">
        <w:rPr>
          <w:rFonts w:ascii="Comic Sans MS" w:hAnsi="Comic Sans MS"/>
        </w:rPr>
        <w:t>Our learning environments, both inside and outside are also adapted regularly to meet the different and developing needs of the children in our care. We aim to ensure that these areas are always stimulating and exciting and that, importantly, they are accessible to all children, regardless of where they are on their learning journey. The environments are developed to promote independence within our children and allow them to access the curriculum independently and confidently with the necessary level of support and challenge.</w:t>
      </w:r>
    </w:p>
    <w:p w:rsidR="006D7C35" w:rsidRPr="00BC6806" w:rsidRDefault="006D7C35" w:rsidP="006D7C35">
      <w:pPr>
        <w:rPr>
          <w:rFonts w:ascii="Comic Sans MS" w:hAnsi="Comic Sans MS"/>
        </w:rPr>
      </w:pPr>
      <w:r w:rsidRPr="00BC6806">
        <w:rPr>
          <w:rFonts w:ascii="Comic Sans MS" w:hAnsi="Comic Sans MS"/>
        </w:rPr>
        <w:lastRenderedPageBreak/>
        <w:t>Within our EYFS Curriculum, children are assessed continuousl</w:t>
      </w:r>
      <w:r w:rsidR="00723DB7">
        <w:rPr>
          <w:rFonts w:ascii="Comic Sans MS" w:hAnsi="Comic Sans MS"/>
        </w:rPr>
        <w:t>y through accurate and informal</w:t>
      </w:r>
      <w:r w:rsidRPr="00BC6806">
        <w:rPr>
          <w:rFonts w:ascii="Comic Sans MS" w:hAnsi="Comic Sans MS"/>
        </w:rPr>
        <w:t xml:space="preserve"> observations. These provide us with information for future planning, not only for our individual classes but also for individual children’s next steps in their learning. They enable us, as EYFS practitioners, to ensure learning is embedded and consistent and that all children continue to make outstanding progress within our EYFS setting.</w:t>
      </w:r>
    </w:p>
    <w:p w:rsidR="006D7C35" w:rsidRDefault="00BC6806" w:rsidP="006D7C35">
      <w:pPr>
        <w:rPr>
          <w:rFonts w:ascii="Comic Sans MS" w:hAnsi="Comic Sans MS"/>
        </w:rPr>
      </w:pPr>
      <w:r w:rsidRPr="00BC6806">
        <w:rPr>
          <w:rFonts w:ascii="Comic Sans MS" w:hAnsi="Comic Sans MS"/>
        </w:rPr>
        <w:t>Our Stanton Community Primary and Nursery</w:t>
      </w:r>
      <w:r w:rsidR="006D7C35" w:rsidRPr="00BC6806">
        <w:rPr>
          <w:rFonts w:ascii="Comic Sans MS" w:hAnsi="Comic Sans MS"/>
        </w:rPr>
        <w:t xml:space="preserve"> EYFS strongly </w:t>
      </w:r>
      <w:r w:rsidRPr="00BC6806">
        <w:rPr>
          <w:rFonts w:ascii="Comic Sans MS" w:hAnsi="Comic Sans MS"/>
        </w:rPr>
        <w:t>believe</w:t>
      </w:r>
      <w:r w:rsidR="006D7C35" w:rsidRPr="00BC6806">
        <w:rPr>
          <w:rFonts w:ascii="Comic Sans MS" w:hAnsi="Comic Sans MS"/>
        </w:rPr>
        <w:t xml:space="preserve"> that </w:t>
      </w:r>
      <w:r w:rsidR="00630368" w:rsidRPr="00630368">
        <w:rPr>
          <w:rFonts w:ascii="Comic Sans MS" w:hAnsi="Comic Sans MS"/>
        </w:rPr>
        <w:t>all children deserve an education rich in wonder and memorable experiences that allows children's natural creativity and curiosity to flourish, alongside the purposeful acquisition of skills and knowledge. We believe that an education that does all of this gives children the best chance to become well-rounded, happy individuals, ready to succeed in an ever-changing world.</w:t>
      </w:r>
    </w:p>
    <w:p w:rsidR="007063AF" w:rsidRPr="007063AF" w:rsidRDefault="007063AF" w:rsidP="007063AF">
      <w:pPr>
        <w:rPr>
          <w:rFonts w:ascii="Comic Sans MS" w:hAnsi="Comic Sans MS"/>
        </w:rPr>
      </w:pPr>
      <w:r w:rsidRPr="007063AF">
        <w:rPr>
          <w:rFonts w:ascii="Comic Sans MS" w:hAnsi="Comic Sans MS"/>
          <w:b/>
          <w:bCs/>
        </w:rPr>
        <w:t>Implementation</w:t>
      </w:r>
    </w:p>
    <w:p w:rsidR="007063AF" w:rsidRPr="00037E1D" w:rsidRDefault="007063AF" w:rsidP="007063AF">
      <w:pPr>
        <w:rPr>
          <w:rFonts w:ascii="Comic Sans MS" w:hAnsi="Comic Sans MS"/>
          <w:color w:val="FF0000"/>
        </w:rPr>
      </w:pPr>
      <w:r>
        <w:rPr>
          <w:rFonts w:ascii="Comic Sans MS" w:hAnsi="Comic Sans MS"/>
        </w:rPr>
        <w:t>At Stanton Community Primary School and Nursery</w:t>
      </w:r>
      <w:r w:rsidRPr="007063AF">
        <w:rPr>
          <w:rFonts w:ascii="Comic Sans MS" w:hAnsi="Comic Sans MS"/>
        </w:rPr>
        <w:t>, we offer a curriculum which is broad and balanced and which builds on the knowledge, understanding and skills of all children, whatever their starting points. We follow the Early Years curriculum using topic themes and enrichment opportunities.</w:t>
      </w:r>
      <w:r w:rsidR="000222D3">
        <w:rPr>
          <w:rFonts w:ascii="Comic Sans MS" w:hAnsi="Comic Sans MS"/>
          <w:color w:val="FF0000"/>
        </w:rPr>
        <w:t xml:space="preserve">  </w:t>
      </w:r>
      <w:r w:rsidR="000222D3" w:rsidRPr="008C09EC">
        <w:rPr>
          <w:rFonts w:ascii="Comic Sans MS" w:hAnsi="Comic Sans MS"/>
        </w:rPr>
        <w:t xml:space="preserve">However, we are also aware that, children have their own interests and where possible we encourage and build on these to develop their learning further.  </w:t>
      </w:r>
      <w:r w:rsidR="00037E1D" w:rsidRPr="008C09EC">
        <w:rPr>
          <w:rFonts w:ascii="Comic Sans MS" w:hAnsi="Comic Sans MS"/>
        </w:rPr>
        <w:t xml:space="preserve"> </w:t>
      </w:r>
    </w:p>
    <w:p w:rsidR="007063AF" w:rsidRPr="007063AF" w:rsidRDefault="007063AF" w:rsidP="007063AF">
      <w:pPr>
        <w:rPr>
          <w:rFonts w:ascii="Comic Sans MS" w:hAnsi="Comic Sans MS"/>
        </w:rPr>
      </w:pPr>
      <w:r w:rsidRPr="007063AF">
        <w:rPr>
          <w:rFonts w:ascii="Comic Sans MS" w:hAnsi="Comic Sans MS"/>
        </w:rPr>
        <w:t>The aim of our curriculum is to develop a thirst and love for learning by:</w:t>
      </w:r>
    </w:p>
    <w:p w:rsidR="007063AF" w:rsidRPr="007063AF" w:rsidRDefault="007063AF" w:rsidP="007063AF">
      <w:pPr>
        <w:numPr>
          <w:ilvl w:val="0"/>
          <w:numId w:val="1"/>
        </w:numPr>
        <w:tabs>
          <w:tab w:val="clear" w:pos="360"/>
          <w:tab w:val="num" w:pos="720"/>
        </w:tabs>
        <w:spacing w:after="120"/>
        <w:ind w:left="357" w:hanging="357"/>
        <w:rPr>
          <w:rFonts w:ascii="Comic Sans MS" w:hAnsi="Comic Sans MS"/>
        </w:rPr>
      </w:pPr>
      <w:r w:rsidRPr="007063AF">
        <w:rPr>
          <w:rFonts w:ascii="Comic Sans MS" w:hAnsi="Comic Sans MS"/>
        </w:rPr>
        <w:t>Carefully planning sequences of activities that provide meaningful learning experiences, developing each child’s characteristics of learning.</w:t>
      </w:r>
    </w:p>
    <w:p w:rsidR="007063AF" w:rsidRPr="007063AF" w:rsidRDefault="007063AF" w:rsidP="007063AF">
      <w:pPr>
        <w:numPr>
          <w:ilvl w:val="0"/>
          <w:numId w:val="1"/>
        </w:numPr>
        <w:tabs>
          <w:tab w:val="clear" w:pos="360"/>
          <w:tab w:val="num" w:pos="720"/>
        </w:tabs>
        <w:spacing w:after="120"/>
        <w:ind w:left="357" w:hanging="357"/>
        <w:rPr>
          <w:rFonts w:ascii="Comic Sans MS" w:hAnsi="Comic Sans MS"/>
        </w:rPr>
      </w:pPr>
      <w:r w:rsidRPr="007063AF">
        <w:rPr>
          <w:rFonts w:ascii="Comic Sans MS" w:hAnsi="Comic Sans MS"/>
        </w:rPr>
        <w:t>Providing high quality interactions with adults that demonstrate and impact on the progress of all children.</w:t>
      </w:r>
    </w:p>
    <w:p w:rsidR="007063AF" w:rsidRPr="007063AF" w:rsidRDefault="007063AF" w:rsidP="007063AF">
      <w:pPr>
        <w:numPr>
          <w:ilvl w:val="0"/>
          <w:numId w:val="1"/>
        </w:numPr>
        <w:tabs>
          <w:tab w:val="clear" w:pos="360"/>
          <w:tab w:val="num" w:pos="720"/>
        </w:tabs>
        <w:spacing w:after="120"/>
        <w:ind w:left="357" w:hanging="357"/>
        <w:rPr>
          <w:rFonts w:ascii="Comic Sans MS" w:hAnsi="Comic Sans MS"/>
        </w:rPr>
      </w:pPr>
      <w:r w:rsidRPr="007063AF">
        <w:rPr>
          <w:rFonts w:ascii="Comic Sans MS" w:hAnsi="Comic Sans MS"/>
        </w:rPr>
        <w:t>Using high quality questioning and interactions to check understanding and address misconceptions.</w:t>
      </w:r>
    </w:p>
    <w:p w:rsidR="00317F26" w:rsidRPr="00317F26" w:rsidRDefault="007063AF" w:rsidP="00317F26">
      <w:pPr>
        <w:numPr>
          <w:ilvl w:val="0"/>
          <w:numId w:val="1"/>
        </w:numPr>
        <w:tabs>
          <w:tab w:val="clear" w:pos="360"/>
          <w:tab w:val="num" w:pos="720"/>
        </w:tabs>
        <w:spacing w:after="120"/>
        <w:ind w:left="357" w:hanging="357"/>
        <w:rPr>
          <w:rFonts w:ascii="Comic Sans MS" w:hAnsi="Comic Sans MS"/>
        </w:rPr>
      </w:pPr>
      <w:r w:rsidRPr="007063AF">
        <w:rPr>
          <w:rFonts w:ascii="Comic Sans MS" w:hAnsi="Comic Sans MS"/>
        </w:rPr>
        <w:t>Staff acting as role models to the children they teach in order for children to develop their own speaking and listening skills.</w:t>
      </w:r>
    </w:p>
    <w:p w:rsidR="007063AF" w:rsidRPr="007063AF" w:rsidRDefault="007063AF" w:rsidP="007063AF">
      <w:pPr>
        <w:numPr>
          <w:ilvl w:val="0"/>
          <w:numId w:val="1"/>
        </w:numPr>
        <w:tabs>
          <w:tab w:val="clear" w:pos="360"/>
          <w:tab w:val="num" w:pos="720"/>
        </w:tabs>
        <w:spacing w:after="120"/>
        <w:ind w:left="357" w:hanging="357"/>
        <w:rPr>
          <w:rFonts w:ascii="Comic Sans MS" w:hAnsi="Comic Sans MS"/>
        </w:rPr>
      </w:pPr>
      <w:r w:rsidRPr="007063AF">
        <w:rPr>
          <w:rFonts w:ascii="Comic Sans MS" w:hAnsi="Comic Sans MS"/>
        </w:rPr>
        <w:t>Carefully assessing, through obser</w:t>
      </w:r>
      <w:r w:rsidR="00E55F43">
        <w:rPr>
          <w:rFonts w:ascii="Comic Sans MS" w:hAnsi="Comic Sans MS"/>
        </w:rPr>
        <w:t>vations</w:t>
      </w:r>
      <w:r w:rsidR="00317F26">
        <w:rPr>
          <w:rFonts w:ascii="Comic Sans MS" w:hAnsi="Comic Sans MS"/>
        </w:rPr>
        <w:t>, which are recorded on a termly basis and shared</w:t>
      </w:r>
      <w:r w:rsidRPr="007063AF">
        <w:rPr>
          <w:rFonts w:ascii="Comic Sans MS" w:hAnsi="Comic Sans MS"/>
        </w:rPr>
        <w:t xml:space="preserve"> with parents. These are used to inform the next steps of learning and meet individual needs.</w:t>
      </w:r>
    </w:p>
    <w:p w:rsidR="007063AF" w:rsidRPr="007063AF" w:rsidRDefault="007063AF" w:rsidP="007063AF">
      <w:pPr>
        <w:numPr>
          <w:ilvl w:val="0"/>
          <w:numId w:val="1"/>
        </w:numPr>
        <w:tabs>
          <w:tab w:val="clear" w:pos="360"/>
          <w:tab w:val="num" w:pos="720"/>
        </w:tabs>
        <w:spacing w:after="120"/>
        <w:ind w:left="357" w:hanging="357"/>
        <w:rPr>
          <w:rFonts w:ascii="Comic Sans MS" w:hAnsi="Comic Sans MS"/>
        </w:rPr>
      </w:pPr>
      <w:r w:rsidRPr="007063AF">
        <w:rPr>
          <w:rFonts w:ascii="Comic Sans MS" w:hAnsi="Comic Sans MS"/>
        </w:rPr>
        <w:t>Developing an effective and engaging environment that is set up so that children can access all areas of learning both inside and outside at any one time.</w:t>
      </w:r>
    </w:p>
    <w:p w:rsidR="007063AF" w:rsidRPr="007063AF" w:rsidRDefault="007063AF" w:rsidP="007063AF">
      <w:pPr>
        <w:numPr>
          <w:ilvl w:val="0"/>
          <w:numId w:val="1"/>
        </w:numPr>
        <w:tabs>
          <w:tab w:val="clear" w:pos="360"/>
          <w:tab w:val="num" w:pos="720"/>
        </w:tabs>
        <w:spacing w:after="120"/>
        <w:ind w:left="357" w:hanging="357"/>
        <w:rPr>
          <w:rFonts w:ascii="Comic Sans MS" w:hAnsi="Comic Sans MS"/>
        </w:rPr>
      </w:pPr>
      <w:r w:rsidRPr="007063AF">
        <w:rPr>
          <w:rFonts w:ascii="Comic Sans MS" w:hAnsi="Comic Sans MS"/>
        </w:rPr>
        <w:t>Providing activity starting points for child initiated activities that enhance children’s learning and impact on progress.</w:t>
      </w:r>
    </w:p>
    <w:p w:rsidR="007063AF" w:rsidRPr="007063AF" w:rsidRDefault="007063AF" w:rsidP="007063AF">
      <w:pPr>
        <w:numPr>
          <w:ilvl w:val="0"/>
          <w:numId w:val="1"/>
        </w:numPr>
        <w:tabs>
          <w:tab w:val="clear" w:pos="360"/>
          <w:tab w:val="num" w:pos="720"/>
        </w:tabs>
        <w:spacing w:after="120"/>
        <w:ind w:left="357" w:hanging="357"/>
        <w:rPr>
          <w:rFonts w:ascii="Comic Sans MS" w:hAnsi="Comic Sans MS"/>
        </w:rPr>
      </w:pPr>
      <w:r w:rsidRPr="007063AF">
        <w:rPr>
          <w:rFonts w:ascii="Comic Sans MS" w:hAnsi="Comic Sans MS"/>
        </w:rPr>
        <w:t>Allowing children to be successful in their attempts at an activity and using effective feedback to help facilitate next steps in learning.</w:t>
      </w:r>
    </w:p>
    <w:p w:rsidR="007063AF" w:rsidRPr="007063AF" w:rsidRDefault="007063AF" w:rsidP="007063AF">
      <w:pPr>
        <w:numPr>
          <w:ilvl w:val="0"/>
          <w:numId w:val="1"/>
        </w:numPr>
        <w:tabs>
          <w:tab w:val="clear" w:pos="360"/>
          <w:tab w:val="num" w:pos="720"/>
        </w:tabs>
        <w:spacing w:after="120"/>
        <w:ind w:left="357" w:hanging="357"/>
        <w:rPr>
          <w:rFonts w:ascii="Comic Sans MS" w:hAnsi="Comic Sans MS"/>
        </w:rPr>
      </w:pPr>
      <w:r w:rsidRPr="007063AF">
        <w:rPr>
          <w:rFonts w:ascii="Comic Sans MS" w:hAnsi="Comic Sans MS"/>
        </w:rPr>
        <w:t>Suggesting home learning opportunities with information about what has been taught, allowing parents to build on their child’s school experiences, at home.</w:t>
      </w:r>
    </w:p>
    <w:p w:rsidR="007063AF" w:rsidRDefault="007063AF" w:rsidP="007063AF">
      <w:pPr>
        <w:rPr>
          <w:rFonts w:ascii="Comic Sans MS" w:hAnsi="Comic Sans MS"/>
        </w:rPr>
      </w:pPr>
      <w:r w:rsidRPr="007063AF">
        <w:rPr>
          <w:rFonts w:ascii="Comic Sans MS" w:hAnsi="Comic Sans MS"/>
        </w:rPr>
        <w:t>We recognise the changing needs and interests of our pupils and we are responsive to this, regularly developing existing topics.</w:t>
      </w:r>
    </w:p>
    <w:p w:rsidR="007063AF" w:rsidRDefault="00A122DC" w:rsidP="007063AF">
      <w:pPr>
        <w:rPr>
          <w:rFonts w:ascii="Comic Sans MS" w:hAnsi="Comic Sans MS"/>
        </w:rPr>
      </w:pPr>
      <w:r>
        <w:rPr>
          <w:rFonts w:ascii="Comic Sans MS" w:hAnsi="Comic Sans MS"/>
        </w:rPr>
        <w:lastRenderedPageBreak/>
        <w:t xml:space="preserve">Every half term we launch a new topic, for example, Marvellous me, Where the wild things are and </w:t>
      </w:r>
      <w:proofErr w:type="spellStart"/>
      <w:r>
        <w:rPr>
          <w:rFonts w:ascii="Comic Sans MS" w:hAnsi="Comic Sans MS"/>
        </w:rPr>
        <w:t>Splish</w:t>
      </w:r>
      <w:proofErr w:type="spellEnd"/>
      <w:r>
        <w:rPr>
          <w:rFonts w:ascii="Comic Sans MS" w:hAnsi="Comic Sans MS"/>
        </w:rPr>
        <w:t xml:space="preserve">, Splash, Splosh.  We carefully select quality texts which relate to the topic, that we use not only to develop a love of reading but to inspire our learning through a range of engaging activities.  </w:t>
      </w:r>
    </w:p>
    <w:p w:rsidR="00A7357C" w:rsidRDefault="00A7357C" w:rsidP="007063AF">
      <w:pPr>
        <w:rPr>
          <w:rFonts w:ascii="Comic Sans MS" w:hAnsi="Comic Sans MS"/>
        </w:rPr>
      </w:pPr>
      <w:r w:rsidRPr="00A7357C">
        <w:rPr>
          <w:rFonts w:ascii="Comic Sans MS" w:hAnsi="Comic Sans MS"/>
        </w:rPr>
        <w:t xml:space="preserve">Phonics is taught daily through </w:t>
      </w:r>
      <w:r w:rsidR="00145247">
        <w:rPr>
          <w:rFonts w:ascii="Comic Sans MS" w:hAnsi="Comic Sans MS"/>
        </w:rPr>
        <w:t xml:space="preserve">the </w:t>
      </w:r>
      <w:r w:rsidR="00392318">
        <w:rPr>
          <w:rFonts w:ascii="Comic Sans MS" w:hAnsi="Comic Sans MS"/>
        </w:rPr>
        <w:t xml:space="preserve">Little </w:t>
      </w:r>
      <w:proofErr w:type="spellStart"/>
      <w:r w:rsidR="00392318">
        <w:rPr>
          <w:rFonts w:ascii="Comic Sans MS" w:hAnsi="Comic Sans MS"/>
        </w:rPr>
        <w:t>Wandle</w:t>
      </w:r>
      <w:proofErr w:type="spellEnd"/>
      <w:r w:rsidR="00392318">
        <w:rPr>
          <w:rFonts w:ascii="Comic Sans MS" w:hAnsi="Comic Sans MS"/>
        </w:rPr>
        <w:t xml:space="preserve"> Letters and Sounds </w:t>
      </w:r>
      <w:r w:rsidR="00145247">
        <w:rPr>
          <w:rFonts w:ascii="Comic Sans MS" w:hAnsi="Comic Sans MS"/>
        </w:rPr>
        <w:t xml:space="preserve">program with a </w:t>
      </w:r>
      <w:r w:rsidR="00A122DC">
        <w:rPr>
          <w:rFonts w:ascii="Comic Sans MS" w:hAnsi="Comic Sans MS"/>
        </w:rPr>
        <w:t>focus</w:t>
      </w:r>
      <w:r w:rsidR="00145247">
        <w:rPr>
          <w:rFonts w:ascii="Comic Sans MS" w:hAnsi="Comic Sans MS"/>
        </w:rPr>
        <w:t xml:space="preserve"> given to phase 1</w:t>
      </w:r>
      <w:r w:rsidR="00392318">
        <w:rPr>
          <w:rFonts w:ascii="Comic Sans MS" w:hAnsi="Comic Sans MS"/>
        </w:rPr>
        <w:t xml:space="preserve"> in nursery and Phase 2, 3 &amp; 4</w:t>
      </w:r>
      <w:r w:rsidR="00037E1D">
        <w:rPr>
          <w:rFonts w:ascii="Comic Sans MS" w:hAnsi="Comic Sans MS"/>
        </w:rPr>
        <w:t xml:space="preserve"> in </w:t>
      </w:r>
      <w:r w:rsidR="000222D3" w:rsidRPr="000222D3">
        <w:rPr>
          <w:rFonts w:ascii="Comic Sans MS" w:hAnsi="Comic Sans MS"/>
        </w:rPr>
        <w:t>R</w:t>
      </w:r>
      <w:r w:rsidR="00145247">
        <w:rPr>
          <w:rFonts w:ascii="Comic Sans MS" w:hAnsi="Comic Sans MS"/>
        </w:rPr>
        <w:t>eception</w:t>
      </w:r>
      <w:r w:rsidR="00A122DC">
        <w:rPr>
          <w:rFonts w:ascii="Comic Sans MS" w:hAnsi="Comic Sans MS"/>
        </w:rPr>
        <w:t xml:space="preserve">.   During </w:t>
      </w:r>
      <w:r w:rsidRPr="00A7357C">
        <w:rPr>
          <w:rFonts w:ascii="Comic Sans MS" w:hAnsi="Comic Sans MS"/>
        </w:rPr>
        <w:t xml:space="preserve">phonic </w:t>
      </w:r>
      <w:r w:rsidR="00A122DC">
        <w:rPr>
          <w:rFonts w:ascii="Comic Sans MS" w:hAnsi="Comic Sans MS"/>
        </w:rPr>
        <w:t xml:space="preserve">lessons, </w:t>
      </w:r>
      <w:r w:rsidRPr="00A7357C">
        <w:rPr>
          <w:rFonts w:ascii="Comic Sans MS" w:hAnsi="Comic Sans MS"/>
        </w:rPr>
        <w:t>sounds are introduced to children each day</w:t>
      </w:r>
      <w:r w:rsidR="00392318">
        <w:rPr>
          <w:rFonts w:ascii="Comic Sans MS" w:hAnsi="Comic Sans MS"/>
        </w:rPr>
        <w:t xml:space="preserve"> with flash cards, pneumonic and resources.  </w:t>
      </w:r>
      <w:r w:rsidR="00EA1BB0">
        <w:rPr>
          <w:rFonts w:ascii="Comic Sans MS" w:hAnsi="Comic Sans MS"/>
        </w:rPr>
        <w:t xml:space="preserve">During phonics sessions, the children are given opportunities to make marks, form letters and words in a variety of multisensory ways.  </w:t>
      </w:r>
      <w:r w:rsidRPr="00A7357C">
        <w:rPr>
          <w:rFonts w:ascii="Comic Sans MS" w:hAnsi="Comic Sans MS"/>
        </w:rPr>
        <w:t>The phonics activities are revisited to embed over the year a</w:t>
      </w:r>
      <w:r w:rsidR="00EA1BB0">
        <w:rPr>
          <w:rFonts w:ascii="Comic Sans MS" w:hAnsi="Comic Sans MS"/>
        </w:rPr>
        <w:t xml:space="preserve">nd supported in a range of engaging ways.  </w:t>
      </w:r>
      <w:r w:rsidR="00392318">
        <w:rPr>
          <w:rFonts w:ascii="Comic Sans MS" w:hAnsi="Comic Sans MS"/>
        </w:rPr>
        <w:t xml:space="preserve">As children begin to blend the sounds they have learnt they are introduced to a reading book.  They are then heard read three times a week with a slightly different focus each time; decoding, prosody and comprehension.  At the end of the week their book is allocated on big cat online for them to follow up and practise at home. </w:t>
      </w:r>
    </w:p>
    <w:p w:rsidR="008C5C95" w:rsidRDefault="008C5C95" w:rsidP="007063AF">
      <w:pPr>
        <w:rPr>
          <w:rFonts w:ascii="Comic Sans MS" w:hAnsi="Comic Sans MS"/>
        </w:rPr>
      </w:pPr>
      <w:r>
        <w:rPr>
          <w:rFonts w:ascii="Comic Sans MS" w:hAnsi="Comic Sans MS"/>
        </w:rPr>
        <w:t>We support our children to become successful and creative writers with a variety of approaches which include taking into consideration the physical attributes needed for writing.</w:t>
      </w:r>
      <w:r w:rsidR="00C348A7">
        <w:rPr>
          <w:rFonts w:ascii="Comic Sans MS" w:hAnsi="Comic Sans MS"/>
        </w:rPr>
        <w:t xml:space="preserve">  The children participate in a daily ‘dough disco’</w:t>
      </w:r>
      <w:r w:rsidR="00392318">
        <w:rPr>
          <w:rFonts w:ascii="Comic Sans MS" w:hAnsi="Comic Sans MS"/>
        </w:rPr>
        <w:t xml:space="preserve"> and or ‘pen disco’</w:t>
      </w:r>
      <w:r w:rsidR="00C348A7">
        <w:rPr>
          <w:rFonts w:ascii="Comic Sans MS" w:hAnsi="Comic Sans MS"/>
        </w:rPr>
        <w:t xml:space="preserve"> session and weekly sessions of ‘Write dance’.  These approaches support and develop the children’s gross motor movements and core strength required for the fine motor action required for writing.  </w:t>
      </w:r>
    </w:p>
    <w:p w:rsidR="00145247" w:rsidRPr="00037E1D" w:rsidRDefault="00145247" w:rsidP="00145247">
      <w:pPr>
        <w:rPr>
          <w:rFonts w:ascii="Comic Sans MS" w:hAnsi="Comic Sans MS"/>
          <w:color w:val="FF0000"/>
        </w:rPr>
      </w:pPr>
      <w:r w:rsidRPr="00145247">
        <w:rPr>
          <w:rFonts w:ascii="Comic Sans MS" w:hAnsi="Comic Sans MS"/>
        </w:rPr>
        <w:t>The maths curriculum is taught through daily dedicated sessions. These sessions are carefully planned using concrete resources</w:t>
      </w:r>
      <w:r w:rsidR="000222D3">
        <w:rPr>
          <w:rFonts w:ascii="Comic Sans MS" w:hAnsi="Comic Sans MS"/>
        </w:rPr>
        <w:t xml:space="preserve">, </w:t>
      </w:r>
      <w:r w:rsidR="000222D3" w:rsidRPr="008C09EC">
        <w:rPr>
          <w:rFonts w:ascii="Comic Sans MS" w:hAnsi="Comic Sans MS"/>
        </w:rPr>
        <w:t>including Numicon</w:t>
      </w:r>
      <w:r w:rsidR="000222D3">
        <w:rPr>
          <w:rFonts w:ascii="Comic Sans MS" w:hAnsi="Comic Sans MS"/>
        </w:rPr>
        <w:t>,</w:t>
      </w:r>
      <w:r w:rsidRPr="00145247">
        <w:rPr>
          <w:rFonts w:ascii="Comic Sans MS" w:hAnsi="Comic Sans MS"/>
        </w:rPr>
        <w:t xml:space="preserve"> and build on prior learning and real life experiences across the theme and year. </w:t>
      </w:r>
      <w:r w:rsidR="00392318">
        <w:rPr>
          <w:rFonts w:ascii="Comic Sans MS" w:hAnsi="Comic Sans MS"/>
        </w:rPr>
        <w:t xml:space="preserve">We follow the white rose maths scheme of work in nursery and reception.  </w:t>
      </w:r>
      <w:r w:rsidRPr="00145247">
        <w:rPr>
          <w:rFonts w:ascii="Comic Sans MS" w:hAnsi="Comic Sans MS"/>
        </w:rPr>
        <w:t>This starts with mastering numbers 0-5 and then pro</w:t>
      </w:r>
      <w:r w:rsidR="00EA1BB0">
        <w:rPr>
          <w:rFonts w:ascii="Comic Sans MS" w:hAnsi="Comic Sans MS"/>
        </w:rPr>
        <w:t>gresses through to 0-10</w:t>
      </w:r>
      <w:r w:rsidRPr="00145247">
        <w:rPr>
          <w:rFonts w:ascii="Comic Sans MS" w:hAnsi="Comic Sans MS"/>
        </w:rPr>
        <w:t xml:space="preserve">. We want our children to become confident mathematicians who can apply what they have </w:t>
      </w:r>
      <w:r w:rsidR="000222D3">
        <w:rPr>
          <w:rFonts w:ascii="Comic Sans MS" w:hAnsi="Comic Sans MS"/>
        </w:rPr>
        <w:t xml:space="preserve">learnt to real life experiences and be </w:t>
      </w:r>
      <w:r w:rsidR="000222D3" w:rsidRPr="008C09EC">
        <w:rPr>
          <w:rFonts w:ascii="Comic Sans MS" w:hAnsi="Comic Sans MS"/>
        </w:rPr>
        <w:t>prepared</w:t>
      </w:r>
      <w:r w:rsidR="00037E1D" w:rsidRPr="008C09EC">
        <w:rPr>
          <w:rFonts w:ascii="Comic Sans MS" w:hAnsi="Comic Sans MS"/>
        </w:rPr>
        <w:t xml:space="preserve"> for Maths</w:t>
      </w:r>
      <w:r w:rsidR="000222D3" w:rsidRPr="008C09EC">
        <w:rPr>
          <w:rFonts w:ascii="Comic Sans MS" w:hAnsi="Comic Sans MS"/>
        </w:rPr>
        <w:t xml:space="preserve"> Mastery in KS1.</w:t>
      </w:r>
    </w:p>
    <w:p w:rsidR="00BD2B66" w:rsidRPr="00037E1D" w:rsidRDefault="00643E0C" w:rsidP="00145247">
      <w:pPr>
        <w:rPr>
          <w:rFonts w:ascii="Comic Sans MS" w:hAnsi="Comic Sans MS"/>
          <w:color w:val="FF0000"/>
        </w:rPr>
      </w:pPr>
      <w:r w:rsidRPr="00643E0C">
        <w:rPr>
          <w:rFonts w:ascii="Comic Sans MS" w:hAnsi="Comic Sans MS"/>
        </w:rPr>
        <w:t>Weekly</w:t>
      </w:r>
      <w:r w:rsidR="00BD2B66" w:rsidRPr="00643E0C">
        <w:rPr>
          <w:rFonts w:ascii="Comic Sans MS" w:hAnsi="Comic Sans MS"/>
        </w:rPr>
        <w:t xml:space="preserve"> </w:t>
      </w:r>
      <w:r w:rsidRPr="00643E0C">
        <w:rPr>
          <w:rFonts w:ascii="Comic Sans MS" w:hAnsi="Comic Sans MS"/>
        </w:rPr>
        <w:t xml:space="preserve">outdoor </w:t>
      </w:r>
      <w:r w:rsidR="00BD2B66" w:rsidRPr="00643E0C">
        <w:rPr>
          <w:rFonts w:ascii="Comic Sans MS" w:hAnsi="Comic Sans MS"/>
        </w:rPr>
        <w:t>sessions are run for children in early years</w:t>
      </w:r>
      <w:r w:rsidRPr="00643E0C">
        <w:rPr>
          <w:rFonts w:ascii="Comic Sans MS" w:hAnsi="Comic Sans MS"/>
        </w:rPr>
        <w:t xml:space="preserve"> in our forest area</w:t>
      </w:r>
      <w:r w:rsidR="00BD2B66" w:rsidRPr="00643E0C">
        <w:rPr>
          <w:rFonts w:ascii="Comic Sans MS" w:hAnsi="Comic Sans MS"/>
        </w:rPr>
        <w:t xml:space="preserve">; these support a range of skills and develop their social interactions. All seven areas of learning are encompassed within these sessions and allow all children to take risks in an unpredictable environment whilst developing leadership skills and promoting mental health and wellbeing. </w:t>
      </w:r>
    </w:p>
    <w:p w:rsidR="00145247" w:rsidRPr="00145247" w:rsidRDefault="00145247" w:rsidP="00145247">
      <w:pPr>
        <w:rPr>
          <w:rFonts w:ascii="Comic Sans MS" w:hAnsi="Comic Sans MS"/>
        </w:rPr>
      </w:pPr>
      <w:r w:rsidRPr="00145247">
        <w:rPr>
          <w:rFonts w:ascii="Comic Sans MS" w:hAnsi="Comic Sans MS"/>
        </w:rPr>
        <w:t>Pupils have opportunities to share their learning with their par</w:t>
      </w:r>
      <w:r w:rsidR="00EA1BB0">
        <w:rPr>
          <w:rFonts w:ascii="Comic Sans MS" w:hAnsi="Comic Sans MS"/>
        </w:rPr>
        <w:t>ents and carers through Dojo</w:t>
      </w:r>
      <w:r w:rsidRPr="00145247">
        <w:rPr>
          <w:rFonts w:ascii="Comic Sans MS" w:hAnsi="Comic Sans MS"/>
        </w:rPr>
        <w:t xml:space="preserve">. Regular ‘Stay and Play’ sessions for </w:t>
      </w:r>
      <w:r w:rsidR="00037E1D" w:rsidRPr="000222D3">
        <w:rPr>
          <w:rFonts w:ascii="Comic Sans MS" w:hAnsi="Comic Sans MS"/>
        </w:rPr>
        <w:t>N</w:t>
      </w:r>
      <w:r w:rsidRPr="00145247">
        <w:rPr>
          <w:rFonts w:ascii="Comic Sans MS" w:hAnsi="Comic Sans MS"/>
        </w:rPr>
        <w:t>ursery</w:t>
      </w:r>
      <w:r w:rsidR="00037E1D">
        <w:rPr>
          <w:rFonts w:ascii="Comic Sans MS" w:hAnsi="Comic Sans MS"/>
        </w:rPr>
        <w:t xml:space="preserve"> and </w:t>
      </w:r>
      <w:r w:rsidR="00037E1D" w:rsidRPr="000222D3">
        <w:rPr>
          <w:rFonts w:ascii="Comic Sans MS" w:hAnsi="Comic Sans MS"/>
        </w:rPr>
        <w:t>Reception</w:t>
      </w:r>
      <w:r w:rsidRPr="000222D3">
        <w:rPr>
          <w:rFonts w:ascii="Comic Sans MS" w:hAnsi="Comic Sans MS"/>
        </w:rPr>
        <w:t xml:space="preserve">, </w:t>
      </w:r>
      <w:r w:rsidRPr="00145247">
        <w:rPr>
          <w:rFonts w:ascii="Comic Sans MS" w:hAnsi="Comic Sans MS"/>
        </w:rPr>
        <w:t>allow parents to join in learning activities alongside their children an</w:t>
      </w:r>
      <w:r>
        <w:rPr>
          <w:rFonts w:ascii="Comic Sans MS" w:hAnsi="Comic Sans MS"/>
        </w:rPr>
        <w:t xml:space="preserve">d share the </w:t>
      </w:r>
      <w:r w:rsidR="00037E1D" w:rsidRPr="000222D3">
        <w:rPr>
          <w:rFonts w:ascii="Comic Sans MS" w:hAnsi="Comic Sans MS"/>
        </w:rPr>
        <w:t>Foundation Stage</w:t>
      </w:r>
      <w:r w:rsidRPr="000222D3">
        <w:rPr>
          <w:rFonts w:ascii="Comic Sans MS" w:hAnsi="Comic Sans MS"/>
        </w:rPr>
        <w:t xml:space="preserve"> </w:t>
      </w:r>
      <w:r>
        <w:rPr>
          <w:rFonts w:ascii="Comic Sans MS" w:hAnsi="Comic Sans MS"/>
        </w:rPr>
        <w:t xml:space="preserve">experience.  Parents are invited </w:t>
      </w:r>
      <w:r w:rsidRPr="00145247">
        <w:rPr>
          <w:rFonts w:ascii="Comic Sans MS" w:hAnsi="Comic Sans MS"/>
        </w:rPr>
        <w:t xml:space="preserve">to </w:t>
      </w:r>
      <w:r>
        <w:rPr>
          <w:rFonts w:ascii="Comic Sans MS" w:hAnsi="Comic Sans MS"/>
        </w:rPr>
        <w:t>share their child’s library visit and encour</w:t>
      </w:r>
      <w:r w:rsidR="00037E1D">
        <w:rPr>
          <w:rFonts w:ascii="Comic Sans MS" w:hAnsi="Comic Sans MS"/>
        </w:rPr>
        <w:t xml:space="preserve">age a love of reading.  We use </w:t>
      </w:r>
      <w:r w:rsidR="00037E1D" w:rsidRPr="000222D3">
        <w:rPr>
          <w:rFonts w:ascii="Comic Sans MS" w:hAnsi="Comic Sans MS"/>
        </w:rPr>
        <w:t>C</w:t>
      </w:r>
      <w:r w:rsidR="00037E1D">
        <w:rPr>
          <w:rFonts w:ascii="Comic Sans MS" w:hAnsi="Comic Sans MS"/>
        </w:rPr>
        <w:t xml:space="preserve">lass </w:t>
      </w:r>
      <w:r w:rsidR="00037E1D" w:rsidRPr="000222D3">
        <w:rPr>
          <w:rFonts w:ascii="Comic Sans MS" w:hAnsi="Comic Sans MS"/>
        </w:rPr>
        <w:t>D</w:t>
      </w:r>
      <w:r>
        <w:rPr>
          <w:rFonts w:ascii="Comic Sans MS" w:hAnsi="Comic Sans MS"/>
        </w:rPr>
        <w:t>ojo to share c</w:t>
      </w:r>
      <w:r w:rsidRPr="00145247">
        <w:rPr>
          <w:rFonts w:ascii="Comic Sans MS" w:hAnsi="Comic Sans MS"/>
        </w:rPr>
        <w:t>hildren’s learning and successes are celebrated</w:t>
      </w:r>
      <w:r>
        <w:rPr>
          <w:rFonts w:ascii="Comic Sans MS" w:hAnsi="Comic Sans MS"/>
        </w:rPr>
        <w:t xml:space="preserve"> here.  Nursery has a </w:t>
      </w:r>
      <w:r w:rsidR="00BD2B66">
        <w:rPr>
          <w:rFonts w:ascii="Comic Sans MS" w:hAnsi="Comic Sans MS"/>
        </w:rPr>
        <w:t>‘F</w:t>
      </w:r>
      <w:r>
        <w:rPr>
          <w:rFonts w:ascii="Comic Sans MS" w:hAnsi="Comic Sans MS"/>
        </w:rPr>
        <w:t>acebook</w:t>
      </w:r>
      <w:r w:rsidR="00BD2B66">
        <w:rPr>
          <w:rFonts w:ascii="Comic Sans MS" w:hAnsi="Comic Sans MS"/>
        </w:rPr>
        <w:t>’</w:t>
      </w:r>
      <w:r>
        <w:rPr>
          <w:rFonts w:ascii="Comic Sans MS" w:hAnsi="Comic Sans MS"/>
        </w:rPr>
        <w:t xml:space="preserve"> page for </w:t>
      </w:r>
      <w:r w:rsidR="00BD2B66">
        <w:rPr>
          <w:rFonts w:ascii="Comic Sans MS" w:hAnsi="Comic Sans MS"/>
        </w:rPr>
        <w:t>a similar purpose.</w:t>
      </w:r>
    </w:p>
    <w:p w:rsidR="008C09EC" w:rsidRPr="008C09EC" w:rsidRDefault="00BD2B66" w:rsidP="008C09EC">
      <w:pPr>
        <w:rPr>
          <w:rFonts w:ascii="Comic Sans MS" w:hAnsi="Comic Sans MS"/>
        </w:rPr>
      </w:pPr>
      <w:r w:rsidRPr="00BD2B66">
        <w:rPr>
          <w:rFonts w:ascii="Comic Sans MS" w:hAnsi="Comic Sans MS"/>
          <w:b/>
          <w:bCs/>
          <w:u w:val="single"/>
        </w:rPr>
        <w:t>Impact</w:t>
      </w:r>
      <w:r w:rsidRPr="00BD2B66">
        <w:rPr>
          <w:rFonts w:ascii="Comic Sans MS" w:hAnsi="Comic Sans MS"/>
          <w:b/>
          <w:bCs/>
        </w:rPr>
        <w:br/>
      </w:r>
      <w:r w:rsidRPr="00BD2B66">
        <w:rPr>
          <w:rFonts w:ascii="Comic Sans MS" w:hAnsi="Comic Sans MS"/>
        </w:rPr>
        <w:t>With the successful implementation of both an enriched, rounded and balanced curriculum and a well-structured, safe, active and challenging learning environment, both indoors and outdoors children develop the skills, knowledge and understanding that enables them to be succe</w:t>
      </w:r>
      <w:r w:rsidR="000222D3">
        <w:rPr>
          <w:rFonts w:ascii="Comic Sans MS" w:hAnsi="Comic Sans MS"/>
        </w:rPr>
        <w:t>ssful learners. Children are</w:t>
      </w:r>
      <w:r w:rsidRPr="00BD2B66">
        <w:rPr>
          <w:rFonts w:ascii="Comic Sans MS" w:hAnsi="Comic Sans MS"/>
        </w:rPr>
        <w:t xml:space="preserve"> actively engaged in learning and their enjoyment of this learning will be apparent</w:t>
      </w:r>
      <w:r w:rsidR="000222D3">
        <w:rPr>
          <w:rFonts w:ascii="Comic Sans MS" w:hAnsi="Comic Sans MS"/>
        </w:rPr>
        <w:t xml:space="preserve"> to all.  All children experience</w:t>
      </w:r>
      <w:r w:rsidRPr="00BD2B66">
        <w:rPr>
          <w:rFonts w:ascii="Comic Sans MS" w:hAnsi="Comic Sans MS"/>
        </w:rPr>
        <w:t xml:space="preserve"> a curriculum that provides, exciting and enriching learning experiences and opportunities for children to learn through educational visits and han</w:t>
      </w:r>
      <w:r w:rsidR="000222D3">
        <w:rPr>
          <w:rFonts w:ascii="Comic Sans MS" w:hAnsi="Comic Sans MS"/>
        </w:rPr>
        <w:t>ds on experiences. Children</w:t>
      </w:r>
      <w:r w:rsidRPr="00BD2B66">
        <w:rPr>
          <w:rFonts w:ascii="Comic Sans MS" w:hAnsi="Comic Sans MS"/>
        </w:rPr>
        <w:t xml:space="preserve"> fully appreciate and understand the world around them, experiencing and learning about different </w:t>
      </w:r>
      <w:r w:rsidRPr="00BD2B66">
        <w:rPr>
          <w:rFonts w:ascii="Comic Sans MS" w:hAnsi="Comic Sans MS"/>
        </w:rPr>
        <w:lastRenderedPageBreak/>
        <w:t>cultures, music, dance,</w:t>
      </w:r>
      <w:r w:rsidR="000222D3">
        <w:rPr>
          <w:rFonts w:ascii="Comic Sans MS" w:hAnsi="Comic Sans MS"/>
        </w:rPr>
        <w:t xml:space="preserve"> art and history. </w:t>
      </w:r>
      <w:r w:rsidR="008C09EC" w:rsidRPr="008C09EC">
        <w:rPr>
          <w:rFonts w:ascii="Comic Sans MS" w:hAnsi="Comic Sans MS"/>
        </w:rPr>
        <w:t>Children develop their characteristics of learning and are able to apply their knowledge to a range of situations making links and explaining their ideas and understanding. Children are confident to take risks and discuss their successes and failures with adults drawing on their experiences to improve or adjust what they are doing.</w:t>
      </w:r>
    </w:p>
    <w:p w:rsidR="00BD2B66" w:rsidRDefault="008C09EC" w:rsidP="00BD2B66">
      <w:pPr>
        <w:rPr>
          <w:rFonts w:ascii="Comic Sans MS" w:hAnsi="Comic Sans MS"/>
        </w:rPr>
      </w:pPr>
      <w:r>
        <w:rPr>
          <w:rFonts w:ascii="Comic Sans MS" w:hAnsi="Comic Sans MS"/>
        </w:rPr>
        <w:t>Children are</w:t>
      </w:r>
      <w:r w:rsidR="00BD2B66" w:rsidRPr="00BD2B66">
        <w:rPr>
          <w:rFonts w:ascii="Comic Sans MS" w:hAnsi="Comic Sans MS"/>
        </w:rPr>
        <w:t xml:space="preserve"> skilful a</w:t>
      </w:r>
      <w:r>
        <w:rPr>
          <w:rFonts w:ascii="Comic Sans MS" w:hAnsi="Comic Sans MS"/>
        </w:rPr>
        <w:t>t solving problems and they</w:t>
      </w:r>
      <w:r w:rsidR="00BD2B66" w:rsidRPr="00BD2B66">
        <w:rPr>
          <w:rFonts w:ascii="Comic Sans MS" w:hAnsi="Comic Sans MS"/>
        </w:rPr>
        <w:t xml:space="preserve"> have effectively developed their personal levels of resilience and independent l</w:t>
      </w:r>
      <w:r>
        <w:rPr>
          <w:rFonts w:ascii="Comic Sans MS" w:hAnsi="Comic Sans MS"/>
        </w:rPr>
        <w:t>earning skills. Children are</w:t>
      </w:r>
      <w:r w:rsidR="00BD2B66" w:rsidRPr="00BD2B66">
        <w:rPr>
          <w:rFonts w:ascii="Comic Sans MS" w:hAnsi="Comic Sans MS"/>
        </w:rPr>
        <w:t xml:space="preserve"> successful learners and fully prepared for the next stage of their education as they transition from Foundation Stage to Year One. We help children to make sense of the world around them, to develop tolerance, compassion and an understanding of their rights and the rights of others in an ever evolving world. Children at </w:t>
      </w:r>
      <w:r>
        <w:rPr>
          <w:rFonts w:ascii="Comic Sans MS" w:hAnsi="Comic Sans MS"/>
        </w:rPr>
        <w:t>the end of Foundation stage</w:t>
      </w:r>
      <w:r w:rsidR="00BD2B66" w:rsidRPr="00BD2B66">
        <w:rPr>
          <w:rFonts w:ascii="Comic Sans MS" w:hAnsi="Comic Sans MS"/>
        </w:rPr>
        <w:t xml:space="preserve"> have developed essential knowledge and skills required for everyday life and lif</w:t>
      </w:r>
      <w:r w:rsidR="00BD2B66">
        <w:rPr>
          <w:rFonts w:ascii="Comic Sans MS" w:hAnsi="Comic Sans MS"/>
        </w:rPr>
        <w:t>elong learning. Children at Stanton Community Primary School and Nursery</w:t>
      </w:r>
      <w:r>
        <w:rPr>
          <w:rFonts w:ascii="Comic Sans MS" w:hAnsi="Comic Sans MS"/>
        </w:rPr>
        <w:t xml:space="preserve"> are well </w:t>
      </w:r>
      <w:r w:rsidR="00BD2B66" w:rsidRPr="00BD2B66">
        <w:rPr>
          <w:rFonts w:ascii="Comic Sans MS" w:hAnsi="Comic Sans MS"/>
        </w:rPr>
        <w:t>rounded, happy, inquisitive and successful learners.</w:t>
      </w:r>
    </w:p>
    <w:p w:rsidR="00145247" w:rsidRDefault="00145247" w:rsidP="00145247">
      <w:pPr>
        <w:rPr>
          <w:rFonts w:ascii="Comic Sans MS" w:hAnsi="Comic Sans MS"/>
        </w:rPr>
      </w:pPr>
    </w:p>
    <w:p w:rsidR="008C09EC" w:rsidRPr="00145247" w:rsidRDefault="00392318" w:rsidP="00145247">
      <w:pPr>
        <w:rPr>
          <w:rFonts w:ascii="Comic Sans MS" w:hAnsi="Comic Sans MS"/>
        </w:rPr>
      </w:pPr>
      <w:r>
        <w:rPr>
          <w:rFonts w:ascii="Comic Sans MS" w:hAnsi="Comic Sans MS"/>
        </w:rPr>
        <w:t>September 2022</w:t>
      </w:r>
      <w:bookmarkStart w:id="0" w:name="_GoBack"/>
      <w:bookmarkEnd w:id="0"/>
    </w:p>
    <w:p w:rsidR="00145247" w:rsidRDefault="00145247" w:rsidP="007063AF">
      <w:pPr>
        <w:rPr>
          <w:rFonts w:ascii="Comic Sans MS" w:hAnsi="Comic Sans MS"/>
        </w:rPr>
      </w:pPr>
    </w:p>
    <w:p w:rsidR="00A7357C" w:rsidRPr="007063AF" w:rsidRDefault="00A7357C" w:rsidP="007063AF">
      <w:pPr>
        <w:rPr>
          <w:rFonts w:ascii="Comic Sans MS" w:hAnsi="Comic Sans MS"/>
        </w:rPr>
      </w:pPr>
    </w:p>
    <w:p w:rsidR="007063AF" w:rsidRPr="007063AF" w:rsidRDefault="007063AF" w:rsidP="007063AF">
      <w:pPr>
        <w:rPr>
          <w:rFonts w:ascii="Comic Sans MS" w:hAnsi="Comic Sans MS"/>
        </w:rPr>
      </w:pPr>
    </w:p>
    <w:p w:rsidR="007C117E" w:rsidRPr="00BC6806" w:rsidRDefault="007C117E" w:rsidP="006D7C35">
      <w:pPr>
        <w:rPr>
          <w:rFonts w:ascii="Comic Sans MS" w:hAnsi="Comic Sans MS"/>
        </w:rPr>
      </w:pPr>
    </w:p>
    <w:sectPr w:rsidR="007C117E" w:rsidRPr="00BC6806" w:rsidSect="00723D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37744"/>
    <w:multiLevelType w:val="multilevel"/>
    <w:tmpl w:val="800AA4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35"/>
    <w:rsid w:val="000222D3"/>
    <w:rsid w:val="00037E1D"/>
    <w:rsid w:val="00145247"/>
    <w:rsid w:val="002B2D42"/>
    <w:rsid w:val="00317F26"/>
    <w:rsid w:val="00392318"/>
    <w:rsid w:val="004D4B02"/>
    <w:rsid w:val="00630368"/>
    <w:rsid w:val="00643E0C"/>
    <w:rsid w:val="006D7C35"/>
    <w:rsid w:val="007063AF"/>
    <w:rsid w:val="00723DB7"/>
    <w:rsid w:val="007C117E"/>
    <w:rsid w:val="008C09EC"/>
    <w:rsid w:val="008C5C95"/>
    <w:rsid w:val="00A122DC"/>
    <w:rsid w:val="00A7357C"/>
    <w:rsid w:val="00BC6806"/>
    <w:rsid w:val="00BD2B66"/>
    <w:rsid w:val="00C348A7"/>
    <w:rsid w:val="00D27A6A"/>
    <w:rsid w:val="00E55F43"/>
    <w:rsid w:val="00EA1BB0"/>
    <w:rsid w:val="00F83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260D9C"/>
  <w15:docId w15:val="{5C5C64F2-4F6D-4919-8EF0-8F3FA70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Smith</dc:creator>
  <cp:lastModifiedBy>Amanda Smith</cp:lastModifiedBy>
  <cp:revision>2</cp:revision>
  <cp:lastPrinted>2020-02-10T16:33:00Z</cp:lastPrinted>
  <dcterms:created xsi:type="dcterms:W3CDTF">2022-10-10T16:33:00Z</dcterms:created>
  <dcterms:modified xsi:type="dcterms:W3CDTF">2022-10-10T16:33:00Z</dcterms:modified>
</cp:coreProperties>
</file>